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D0" w:rsidRPr="0045002D" w:rsidRDefault="001133D0" w:rsidP="001133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002D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:rsidR="001133D0" w:rsidRPr="0045002D" w:rsidRDefault="001133D0" w:rsidP="001133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02D">
        <w:rPr>
          <w:rFonts w:ascii="Times New Roman" w:hAnsi="Times New Roman" w:cs="Times New Roman"/>
          <w:b/>
          <w:sz w:val="24"/>
          <w:szCs w:val="24"/>
        </w:rPr>
        <w:t>Table S1</w:t>
      </w:r>
      <w:r w:rsidRPr="0045002D">
        <w:rPr>
          <w:rFonts w:ascii="Times New Roman" w:hAnsi="Times New Roman" w:cs="Times New Roman"/>
          <w:sz w:val="24"/>
          <w:szCs w:val="24"/>
        </w:rPr>
        <w:t xml:space="preserve">. Assessment of 19 </w:t>
      </w:r>
      <w:r w:rsidRPr="0045002D">
        <w:rPr>
          <w:rFonts w:ascii="Times New Roman" w:hAnsi="Times New Roman" w:cs="Times New Roman"/>
          <w:i/>
          <w:sz w:val="24"/>
          <w:szCs w:val="24"/>
        </w:rPr>
        <w:t>G. agassizii</w:t>
      </w:r>
      <w:r w:rsidRPr="0045002D">
        <w:rPr>
          <w:rFonts w:ascii="Times New Roman" w:hAnsi="Times New Roman" w:cs="Times New Roman"/>
          <w:sz w:val="24"/>
          <w:szCs w:val="24"/>
        </w:rPr>
        <w:t xml:space="preserve"> microsatellite loci using 8 scat samples that qualified as SQS at the screening loci. Each sample was amplified 5 times at each locus.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16"/>
        <w:gridCol w:w="830"/>
        <w:gridCol w:w="769"/>
        <w:gridCol w:w="1083"/>
        <w:gridCol w:w="1166"/>
        <w:gridCol w:w="832"/>
        <w:gridCol w:w="916"/>
        <w:gridCol w:w="832"/>
        <w:gridCol w:w="665"/>
        <w:gridCol w:w="1083"/>
        <w:gridCol w:w="832"/>
        <w:gridCol w:w="999"/>
        <w:gridCol w:w="999"/>
        <w:gridCol w:w="1250"/>
        <w:gridCol w:w="1328"/>
      </w:tblGrid>
      <w:tr w:rsidR="001133D0" w:rsidRPr="00B049B5" w:rsidTr="007532CD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Locus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Avg Q-score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% scored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% scored with consensus genotypes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% of genotypes meeting SQS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Number Failed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ADO Rate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FA Rate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Allelic Range (bp)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</w:t>
            </w: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</w:rPr>
              <w:t>ID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</w:t>
            </w: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</w:rPr>
              <w:t>SIB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</w:t>
            </w: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</w:rPr>
              <w:t>ID</w:t>
            </w: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cum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</w:t>
            </w: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  <w:vertAlign w:val="subscript"/>
              </w:rPr>
              <w:t>SIB</w:t>
            </w: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cum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Reliability for genotyping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GOA1-FAM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131-139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0.517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2.52E-01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5.37E-01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GOA8-FAM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146-211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4.28E-03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1.63E-01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GOA12-NED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105-169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2.31E-04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5.75E-02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GP30-PET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203-234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1.94E-05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2.19E-02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GOA13--VIC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212-296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3.89E-07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8.76E-03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GOA2-NED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204-213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3.15E-08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4.84E-03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GOA23-NED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175-258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3.78E-10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1.47E-03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GOAG4-VIC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144-199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0.290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0.567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1.10E-10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4.30E-04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GOA4-FAM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264-303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7.56E-12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1.60E-04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med; caution; ADO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GOAG7-FAM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266-281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8.69E-13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6.49E-05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med; caution; high ADO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GOA3-PET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285-309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0.463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1.47E-13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2.75E-05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med; caution; ADO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GP61-VIC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203-250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4.55E-15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9.31E-06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med; caution; low success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GP15-PET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209-284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7.74E-17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2.83E-06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high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GOA9-FAM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206-266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1.39E-18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8.64E-07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med; caution; ADO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GP55-VIC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272-305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0.410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1.56E-19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3.55E-07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med; caution; high ADO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GOA14-VIC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0.474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202-310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6.24E-22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9.69E-08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med; caution; high ADO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GOA6-PET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213-277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low accuracy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GOA11-NED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268-338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low PCR success</w:t>
            </w:r>
          </w:p>
        </w:tc>
      </w:tr>
      <w:tr w:rsidR="001133D0" w:rsidRPr="00B049B5" w:rsidTr="007532CD">
        <w:trPr>
          <w:trHeight w:val="2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GP81-NED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377-396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cstheme="minorHAnsi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3D0" w:rsidRPr="00B049B5" w:rsidRDefault="001133D0" w:rsidP="007532CD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049B5">
              <w:rPr>
                <w:rFonts w:eastAsia="Times New Roman" w:cstheme="minorHAnsi"/>
                <w:color w:val="000000"/>
                <w:sz w:val="16"/>
                <w:szCs w:val="16"/>
              </w:rPr>
              <w:t>low PCR success</w:t>
            </w:r>
          </w:p>
        </w:tc>
      </w:tr>
    </w:tbl>
    <w:p w:rsidR="001133D0" w:rsidRPr="00FE2531" w:rsidRDefault="001133D0" w:rsidP="001133D0">
      <w:pPr>
        <w:spacing w:line="360" w:lineRule="auto"/>
      </w:pPr>
    </w:p>
    <w:p w:rsidR="004F3A13" w:rsidRDefault="004F3A13">
      <w:bookmarkStart w:id="0" w:name="_GoBack"/>
      <w:bookmarkEnd w:id="0"/>
    </w:p>
    <w:sectPr w:rsidR="004F3A13" w:rsidSect="00EE08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D0"/>
    <w:rsid w:val="001133D0"/>
    <w:rsid w:val="004F3A13"/>
    <w:rsid w:val="00AB5329"/>
    <w:rsid w:val="00D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2D2CC-3765-476F-BBB9-1361FE65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Press,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Lohmann</dc:creator>
  <cp:keywords/>
  <dc:description/>
  <cp:lastModifiedBy>Eleanor Lohmann</cp:lastModifiedBy>
  <cp:revision>1</cp:revision>
  <dcterms:created xsi:type="dcterms:W3CDTF">2019-10-02T19:50:00Z</dcterms:created>
  <dcterms:modified xsi:type="dcterms:W3CDTF">2019-10-02T19:51:00Z</dcterms:modified>
</cp:coreProperties>
</file>